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D9" w:rsidRPr="003673F4" w:rsidRDefault="00936DD9" w:rsidP="00936DD9">
      <w:pPr>
        <w:pStyle w:val="a7"/>
        <w:tabs>
          <w:tab w:val="left" w:pos="3306"/>
          <w:tab w:val="center" w:pos="5245"/>
        </w:tabs>
        <w:outlineLvl w:val="0"/>
        <w:rPr>
          <w:szCs w:val="28"/>
        </w:rPr>
      </w:pPr>
      <w:r w:rsidRPr="003673F4">
        <w:rPr>
          <w:szCs w:val="28"/>
        </w:rPr>
        <w:t>Пояснительная записка</w:t>
      </w:r>
    </w:p>
    <w:p w:rsidR="00936DD9" w:rsidRPr="003673F4" w:rsidRDefault="00936DD9" w:rsidP="00936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3673F4" w:rsidRPr="003673F4" w:rsidRDefault="003673F4" w:rsidP="0036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>«</w:t>
      </w:r>
      <w:r w:rsidR="00936DD9" w:rsidRPr="003673F4">
        <w:rPr>
          <w:rFonts w:ascii="Times New Roman" w:hAnsi="Times New Roman"/>
          <w:sz w:val="28"/>
          <w:szCs w:val="28"/>
        </w:rPr>
        <w:t xml:space="preserve">О реализации Федерального закона </w:t>
      </w:r>
      <w:r w:rsidRPr="003673F4">
        <w:rPr>
          <w:rFonts w:ascii="Times New Roman" w:eastAsiaTheme="minorHAnsi" w:hAnsi="Times New Roman"/>
          <w:sz w:val="28"/>
          <w:szCs w:val="28"/>
        </w:rPr>
        <w:t>от 20.03.2025 № 33-ФЗ</w:t>
      </w:r>
    </w:p>
    <w:p w:rsidR="003673F4" w:rsidRPr="003673F4" w:rsidRDefault="003673F4" w:rsidP="0036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3673F4">
        <w:rPr>
          <w:rFonts w:ascii="Times New Roman" w:eastAsiaTheme="minorHAnsi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936DD9" w:rsidRPr="003673F4" w:rsidRDefault="00936DD9" w:rsidP="003673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DD9" w:rsidRPr="003673F4" w:rsidRDefault="00936DD9" w:rsidP="003673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Проект решения Думы городского округа Тольятти </w:t>
      </w:r>
      <w:r w:rsidR="003673F4" w:rsidRPr="003673F4">
        <w:rPr>
          <w:rFonts w:ascii="Times New Roman" w:hAnsi="Times New Roman"/>
          <w:sz w:val="28"/>
          <w:szCs w:val="28"/>
        </w:rPr>
        <w:t xml:space="preserve">«О реализации Федерального закона </w:t>
      </w:r>
      <w:r w:rsidR="003673F4" w:rsidRPr="003673F4">
        <w:rPr>
          <w:rFonts w:ascii="Times New Roman" w:eastAsiaTheme="minorHAnsi" w:hAnsi="Times New Roman"/>
          <w:sz w:val="28"/>
          <w:szCs w:val="28"/>
        </w:rPr>
        <w:t>от 20.03</w:t>
      </w:r>
      <w:bookmarkStart w:id="0" w:name="_GoBack"/>
      <w:bookmarkEnd w:id="0"/>
      <w:r w:rsidR="003673F4" w:rsidRPr="003673F4">
        <w:rPr>
          <w:rFonts w:ascii="Times New Roman" w:eastAsiaTheme="minorHAnsi" w:hAnsi="Times New Roman"/>
          <w:sz w:val="28"/>
          <w:szCs w:val="28"/>
        </w:rPr>
        <w:t>.2025 № 33-ФЗ</w:t>
      </w:r>
      <w:r w:rsidR="003673F4">
        <w:rPr>
          <w:rFonts w:ascii="Times New Roman" w:eastAsiaTheme="minorHAnsi" w:hAnsi="Times New Roman"/>
          <w:sz w:val="28"/>
          <w:szCs w:val="28"/>
        </w:rPr>
        <w:t xml:space="preserve"> </w:t>
      </w:r>
      <w:r w:rsidR="003673F4" w:rsidRPr="003673F4">
        <w:rPr>
          <w:rFonts w:ascii="Times New Roman" w:eastAsiaTheme="minorHAnsi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</w:t>
      </w:r>
      <w:r w:rsidR="003673F4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3673F4">
        <w:rPr>
          <w:rFonts w:ascii="Times New Roman" w:hAnsi="Times New Roman"/>
          <w:sz w:val="28"/>
          <w:szCs w:val="28"/>
        </w:rPr>
        <w:t>подготовлен в порядке правотворческой инициативы</w:t>
      </w:r>
      <w:r w:rsidR="003673F4">
        <w:rPr>
          <w:rFonts w:ascii="Times New Roman" w:hAnsi="Times New Roman"/>
          <w:sz w:val="28"/>
          <w:szCs w:val="28"/>
        </w:rPr>
        <w:t xml:space="preserve"> </w:t>
      </w:r>
      <w:r w:rsidR="003673F4" w:rsidRPr="003673F4">
        <w:rPr>
          <w:rFonts w:ascii="Times New Roman" w:hAnsi="Times New Roman"/>
          <w:sz w:val="28"/>
          <w:szCs w:val="28"/>
        </w:rPr>
        <w:t xml:space="preserve">(далее – Федеральный закон № </w:t>
      </w:r>
      <w:r w:rsidR="003673F4">
        <w:rPr>
          <w:rFonts w:ascii="Times New Roman" w:hAnsi="Times New Roman"/>
          <w:sz w:val="28"/>
          <w:szCs w:val="28"/>
        </w:rPr>
        <w:t>33</w:t>
      </w:r>
      <w:r w:rsidR="003673F4" w:rsidRPr="003673F4">
        <w:rPr>
          <w:rFonts w:ascii="Times New Roman" w:hAnsi="Times New Roman"/>
          <w:sz w:val="28"/>
          <w:szCs w:val="28"/>
        </w:rPr>
        <w:t>-ФЗ)</w:t>
      </w:r>
      <w:r w:rsidRPr="003673F4">
        <w:rPr>
          <w:rFonts w:ascii="Times New Roman" w:hAnsi="Times New Roman"/>
          <w:sz w:val="28"/>
          <w:szCs w:val="28"/>
        </w:rPr>
        <w:t xml:space="preserve">. </w:t>
      </w:r>
    </w:p>
    <w:p w:rsidR="003673F4" w:rsidRDefault="00936DD9" w:rsidP="003673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Проект решения направлен на реализацию Федерального закона </w:t>
      </w:r>
      <w:r w:rsidR="00743493">
        <w:rPr>
          <w:rFonts w:ascii="Times New Roman" w:hAnsi="Times New Roman"/>
          <w:sz w:val="28"/>
          <w:szCs w:val="28"/>
        </w:rPr>
        <w:br/>
      </w:r>
      <w:r w:rsidR="003673F4">
        <w:rPr>
          <w:rFonts w:ascii="Times New Roman" w:hAnsi="Times New Roman"/>
          <w:sz w:val="28"/>
          <w:szCs w:val="28"/>
        </w:rPr>
        <w:t>№</w:t>
      </w:r>
      <w:r w:rsidR="00743493">
        <w:rPr>
          <w:rFonts w:ascii="Times New Roman" w:hAnsi="Times New Roman"/>
          <w:sz w:val="28"/>
          <w:szCs w:val="28"/>
        </w:rPr>
        <w:t xml:space="preserve"> </w:t>
      </w:r>
      <w:r w:rsidR="003673F4">
        <w:rPr>
          <w:rFonts w:ascii="Times New Roman" w:hAnsi="Times New Roman"/>
          <w:sz w:val="28"/>
          <w:szCs w:val="28"/>
        </w:rPr>
        <w:t xml:space="preserve">33-ФЗ в части </w:t>
      </w:r>
      <w:r w:rsidR="00D6460A">
        <w:rPr>
          <w:rFonts w:ascii="Times New Roman" w:hAnsi="Times New Roman"/>
          <w:sz w:val="28"/>
          <w:szCs w:val="28"/>
        </w:rPr>
        <w:t xml:space="preserve">возможности </w:t>
      </w:r>
      <w:r w:rsidR="003673F4">
        <w:rPr>
          <w:rFonts w:ascii="Times New Roman" w:hAnsi="Times New Roman"/>
          <w:sz w:val="28"/>
          <w:szCs w:val="28"/>
        </w:rPr>
        <w:t xml:space="preserve">осуществления </w:t>
      </w:r>
      <w:r w:rsidR="003673F4">
        <w:rPr>
          <w:rFonts w:ascii="Times New Roman" w:eastAsiaTheme="minorHAnsi" w:hAnsi="Times New Roman"/>
          <w:sz w:val="28"/>
          <w:szCs w:val="28"/>
        </w:rPr>
        <w:t xml:space="preserve">депутатами </w:t>
      </w:r>
      <w:r w:rsidR="003673F4">
        <w:rPr>
          <w:rFonts w:ascii="Times New Roman" w:hAnsi="Times New Roman"/>
          <w:sz w:val="28"/>
          <w:szCs w:val="28"/>
        </w:rPr>
        <w:t xml:space="preserve">своей деятельности </w:t>
      </w:r>
      <w:r w:rsidR="003673F4">
        <w:rPr>
          <w:rFonts w:ascii="Times New Roman" w:eastAsiaTheme="minorHAnsi" w:hAnsi="Times New Roman"/>
          <w:sz w:val="28"/>
          <w:szCs w:val="28"/>
        </w:rPr>
        <w:t>на постоянной основе.</w:t>
      </w:r>
    </w:p>
    <w:p w:rsidR="00330399" w:rsidRDefault="003673F4" w:rsidP="00D646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r w:rsidR="00743493">
        <w:rPr>
          <w:rFonts w:ascii="Times New Roman" w:eastAsiaTheme="minorHAnsi" w:hAnsi="Times New Roman"/>
          <w:sz w:val="28"/>
          <w:szCs w:val="28"/>
        </w:rPr>
        <w:t xml:space="preserve">частью 11 статьи </w:t>
      </w:r>
      <w:r w:rsidR="00D6460A">
        <w:rPr>
          <w:rFonts w:ascii="Times New Roman" w:eastAsiaTheme="minorHAnsi" w:hAnsi="Times New Roman"/>
          <w:sz w:val="28"/>
          <w:szCs w:val="28"/>
        </w:rPr>
        <w:t>25</w:t>
      </w:r>
      <w:r w:rsidR="00D6460A" w:rsidRPr="00D6460A">
        <w:rPr>
          <w:rFonts w:ascii="Times New Roman" w:hAnsi="Times New Roman"/>
          <w:sz w:val="28"/>
          <w:szCs w:val="28"/>
        </w:rPr>
        <w:t xml:space="preserve"> </w:t>
      </w:r>
      <w:r w:rsidR="00D6460A" w:rsidRPr="003673F4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D6460A">
        <w:rPr>
          <w:rFonts w:ascii="Times New Roman" w:hAnsi="Times New Roman"/>
          <w:sz w:val="28"/>
          <w:szCs w:val="28"/>
        </w:rPr>
        <w:t>№</w:t>
      </w:r>
      <w:r w:rsidR="00743493">
        <w:rPr>
          <w:rFonts w:ascii="Times New Roman" w:hAnsi="Times New Roman"/>
          <w:sz w:val="28"/>
          <w:szCs w:val="28"/>
        </w:rPr>
        <w:t xml:space="preserve"> </w:t>
      </w:r>
      <w:r w:rsidR="00D6460A">
        <w:rPr>
          <w:rFonts w:ascii="Times New Roman" w:hAnsi="Times New Roman"/>
          <w:sz w:val="28"/>
          <w:szCs w:val="28"/>
        </w:rPr>
        <w:t>33-ФЗ</w:t>
      </w:r>
      <w:r w:rsidR="00330399" w:rsidRPr="00330399">
        <w:rPr>
          <w:rFonts w:ascii="Times New Roman" w:eastAsiaTheme="minorHAnsi" w:hAnsi="Times New Roman"/>
          <w:sz w:val="28"/>
          <w:szCs w:val="28"/>
        </w:rPr>
        <w:t xml:space="preserve"> </w:t>
      </w:r>
      <w:r w:rsidR="00330399">
        <w:rPr>
          <w:rFonts w:ascii="Times New Roman" w:eastAsiaTheme="minorHAnsi" w:hAnsi="Times New Roman"/>
          <w:sz w:val="28"/>
          <w:szCs w:val="28"/>
        </w:rPr>
        <w:t>депутаты представительного органа муниципального образования осуществляют свои полномочия, как правило, на непостоянной основе.</w:t>
      </w:r>
    </w:p>
    <w:p w:rsidR="00936DD9" w:rsidRPr="003673F4" w:rsidRDefault="00330399" w:rsidP="00D646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</w:t>
      </w:r>
      <w:r w:rsidR="00D6460A">
        <w:rPr>
          <w:rFonts w:ascii="Times New Roman" w:eastAsiaTheme="minorHAnsi" w:hAnsi="Times New Roman"/>
          <w:sz w:val="28"/>
          <w:szCs w:val="28"/>
        </w:rPr>
        <w:t>а постоянной основе могут работать не более 10 процентов депутатов от установленной численности представительного органа муниципального образования</w:t>
      </w:r>
      <w:r w:rsidR="00743493">
        <w:rPr>
          <w:rFonts w:ascii="Times New Roman" w:eastAsiaTheme="minorHAnsi" w:hAnsi="Times New Roman"/>
          <w:sz w:val="28"/>
          <w:szCs w:val="28"/>
        </w:rPr>
        <w:t xml:space="preserve"> (ч.12 ст.</w:t>
      </w:r>
      <w:r>
        <w:rPr>
          <w:rFonts w:ascii="Times New Roman" w:eastAsiaTheme="minorHAnsi" w:hAnsi="Times New Roman"/>
          <w:sz w:val="28"/>
          <w:szCs w:val="28"/>
        </w:rPr>
        <w:t xml:space="preserve">25 </w:t>
      </w:r>
      <w:r w:rsidRPr="003673F4">
        <w:rPr>
          <w:rFonts w:ascii="Times New Roman" w:hAnsi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/>
          <w:sz w:val="28"/>
          <w:szCs w:val="28"/>
        </w:rPr>
        <w:t>№</w:t>
      </w:r>
      <w:r w:rsidR="00743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33-ФЗ</w:t>
      </w:r>
      <w:r>
        <w:rPr>
          <w:rFonts w:ascii="Times New Roman" w:eastAsiaTheme="minorHAnsi" w:hAnsi="Times New Roman"/>
          <w:sz w:val="28"/>
          <w:szCs w:val="28"/>
        </w:rPr>
        <w:t>)</w:t>
      </w:r>
      <w:r w:rsidR="00936DD9" w:rsidRPr="003673F4">
        <w:rPr>
          <w:rFonts w:ascii="Times New Roman" w:hAnsi="Times New Roman"/>
          <w:sz w:val="28"/>
          <w:szCs w:val="28"/>
        </w:rPr>
        <w:t>.</w:t>
      </w:r>
    </w:p>
    <w:p w:rsidR="00936DD9" w:rsidRPr="003673F4" w:rsidRDefault="00936DD9" w:rsidP="00936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Согласно части 4 статьи 28 Устава городского округа Тольятти (далее – Устав) депутаты осуществляют свои полномочия, как правило, на непостоянной основе. </w:t>
      </w:r>
    </w:p>
    <w:p w:rsidR="00936DD9" w:rsidRPr="003673F4" w:rsidRDefault="00936DD9" w:rsidP="00936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В соответствии с частью 3 статьи 26 Устава, статьей 47 Регламента Думы городского округа Тольятти, </w:t>
      </w:r>
      <w:r w:rsidR="000307AD" w:rsidRPr="003673F4">
        <w:rPr>
          <w:rFonts w:ascii="Times New Roman" w:hAnsi="Times New Roman"/>
          <w:sz w:val="28"/>
          <w:szCs w:val="28"/>
        </w:rPr>
        <w:t xml:space="preserve">утвержденного решением Думы от </w:t>
      </w:r>
      <w:r w:rsidRPr="003673F4">
        <w:rPr>
          <w:rFonts w:ascii="Times New Roman" w:hAnsi="Times New Roman"/>
          <w:sz w:val="28"/>
          <w:szCs w:val="28"/>
        </w:rPr>
        <w:t>18.10.2018 № 3 (далее – Регламент Думы)</w:t>
      </w:r>
      <w:r w:rsidR="00743493">
        <w:rPr>
          <w:rFonts w:ascii="Times New Roman" w:hAnsi="Times New Roman"/>
          <w:sz w:val="28"/>
          <w:szCs w:val="28"/>
        </w:rPr>
        <w:t>,</w:t>
      </w:r>
      <w:r w:rsidRPr="003673F4">
        <w:rPr>
          <w:rFonts w:ascii="Times New Roman" w:hAnsi="Times New Roman"/>
          <w:sz w:val="28"/>
          <w:szCs w:val="28"/>
        </w:rPr>
        <w:t xml:space="preserve"> председатель Думы городского округа Тольятти исполняет свои обязанности на постоянной основе.</w:t>
      </w:r>
    </w:p>
    <w:p w:rsidR="00936DD9" w:rsidRPr="003673F4" w:rsidRDefault="00936DD9" w:rsidP="00936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Следует отметить, что председатель представительного органа муниципального образования входит в общее число депутатов представительного органа муниципального образования, на основе которого определяется количество депутатов, имеющих право в соответствии с </w:t>
      </w:r>
      <w:r w:rsidR="00743493">
        <w:rPr>
          <w:rFonts w:ascii="Times New Roman" w:hAnsi="Times New Roman"/>
          <w:sz w:val="28"/>
          <w:szCs w:val="28"/>
        </w:rPr>
        <w:t>частью 12 статьи</w:t>
      </w:r>
      <w:r w:rsidR="00330399">
        <w:rPr>
          <w:rFonts w:ascii="Times New Roman" w:hAnsi="Times New Roman"/>
          <w:sz w:val="28"/>
          <w:szCs w:val="28"/>
        </w:rPr>
        <w:t xml:space="preserve"> 25 </w:t>
      </w:r>
      <w:r w:rsidR="00330399" w:rsidRPr="003673F4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330399">
        <w:rPr>
          <w:rFonts w:ascii="Times New Roman" w:hAnsi="Times New Roman"/>
          <w:sz w:val="28"/>
          <w:szCs w:val="28"/>
        </w:rPr>
        <w:t>№</w:t>
      </w:r>
      <w:r w:rsidR="00743493">
        <w:rPr>
          <w:rFonts w:ascii="Times New Roman" w:hAnsi="Times New Roman"/>
          <w:sz w:val="28"/>
          <w:szCs w:val="28"/>
        </w:rPr>
        <w:t xml:space="preserve"> </w:t>
      </w:r>
      <w:r w:rsidR="00330399">
        <w:rPr>
          <w:rFonts w:ascii="Times New Roman" w:hAnsi="Times New Roman"/>
          <w:sz w:val="28"/>
          <w:szCs w:val="28"/>
        </w:rPr>
        <w:t>33-ФЗ</w:t>
      </w:r>
      <w:r w:rsidR="00330399" w:rsidRPr="00330399">
        <w:rPr>
          <w:rFonts w:ascii="Times New Roman" w:eastAsiaTheme="minorHAnsi" w:hAnsi="Times New Roman"/>
          <w:sz w:val="28"/>
          <w:szCs w:val="28"/>
        </w:rPr>
        <w:t xml:space="preserve"> </w:t>
      </w:r>
      <w:r w:rsidRPr="003673F4">
        <w:rPr>
          <w:rFonts w:ascii="Times New Roman" w:hAnsi="Times New Roman"/>
          <w:sz w:val="28"/>
          <w:szCs w:val="28"/>
        </w:rPr>
        <w:t>осуществлять свои полномочия на постоянной основе.</w:t>
      </w:r>
    </w:p>
    <w:p w:rsidR="00936DD9" w:rsidRPr="003673F4" w:rsidRDefault="00936DD9" w:rsidP="00936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>Установленная численность депутатов Думы городского округа Тольятти составляет 35 человек, следовательно, на постоянной основе могут осуществлять свои полномочия три депутата, включая председателя Думы.</w:t>
      </w:r>
    </w:p>
    <w:p w:rsidR="00936DD9" w:rsidRDefault="00936DD9" w:rsidP="00936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>В настоящее время председатель Думы осуществляет свои полномочия на постоянной основе.</w:t>
      </w:r>
    </w:p>
    <w:p w:rsidR="00330399" w:rsidRPr="004E739F" w:rsidRDefault="00330399" w:rsidP="00330399">
      <w:pPr>
        <w:pStyle w:val="a3"/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на основании решения Думы </w:t>
      </w:r>
      <w:r w:rsidR="00743493" w:rsidRPr="003673F4">
        <w:rPr>
          <w:sz w:val="28"/>
          <w:szCs w:val="28"/>
        </w:rPr>
        <w:t>городского округа Тольятти</w:t>
      </w:r>
      <w:r w:rsidR="007434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27.09.2023 № 31 </w:t>
      </w:r>
      <w:r w:rsidRPr="004E739F">
        <w:rPr>
          <w:sz w:val="28"/>
          <w:szCs w:val="28"/>
        </w:rPr>
        <w:t>на постоянной основе</w:t>
      </w:r>
      <w:r>
        <w:rPr>
          <w:sz w:val="28"/>
          <w:szCs w:val="28"/>
        </w:rPr>
        <w:t xml:space="preserve"> осуществляет полномочия </w:t>
      </w:r>
      <w:r w:rsidRPr="004E739F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4E739F">
        <w:rPr>
          <w:sz w:val="28"/>
          <w:szCs w:val="28"/>
        </w:rPr>
        <w:t xml:space="preserve"> постоянной комиссии по бюджету и экономической политике </w:t>
      </w:r>
      <w:r>
        <w:rPr>
          <w:sz w:val="28"/>
          <w:szCs w:val="28"/>
        </w:rPr>
        <w:t xml:space="preserve">Думы </w:t>
      </w:r>
      <w:proofErr w:type="spellStart"/>
      <w:r w:rsidRPr="004E739F">
        <w:rPr>
          <w:sz w:val="28"/>
          <w:szCs w:val="28"/>
        </w:rPr>
        <w:t>Никоноров</w:t>
      </w:r>
      <w:r>
        <w:rPr>
          <w:sz w:val="28"/>
          <w:szCs w:val="28"/>
        </w:rPr>
        <w:t>а</w:t>
      </w:r>
      <w:proofErr w:type="spellEnd"/>
      <w:r w:rsidRPr="004E739F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а</w:t>
      </w:r>
      <w:r w:rsidRPr="004E739F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а</w:t>
      </w:r>
      <w:r w:rsidRPr="004E739F">
        <w:rPr>
          <w:sz w:val="28"/>
          <w:szCs w:val="28"/>
        </w:rPr>
        <w:t>.</w:t>
      </w:r>
    </w:p>
    <w:p w:rsidR="00936DD9" w:rsidRPr="003673F4" w:rsidRDefault="00936DD9" w:rsidP="00936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Таким образом, на постоянной основе в Думе </w:t>
      </w:r>
      <w:r w:rsidR="00743493" w:rsidRPr="003673F4">
        <w:rPr>
          <w:rFonts w:ascii="Times New Roman" w:hAnsi="Times New Roman"/>
          <w:sz w:val="28"/>
          <w:szCs w:val="28"/>
        </w:rPr>
        <w:t>городского округа Тольятти</w:t>
      </w:r>
      <w:r w:rsidR="00743493" w:rsidRPr="003673F4">
        <w:rPr>
          <w:rFonts w:ascii="Times New Roman" w:hAnsi="Times New Roman"/>
          <w:sz w:val="28"/>
          <w:szCs w:val="28"/>
        </w:rPr>
        <w:t xml:space="preserve"> </w:t>
      </w:r>
      <w:r w:rsidRPr="003673F4">
        <w:rPr>
          <w:rFonts w:ascii="Times New Roman" w:hAnsi="Times New Roman"/>
          <w:sz w:val="28"/>
          <w:szCs w:val="28"/>
        </w:rPr>
        <w:t>вправ</w:t>
      </w:r>
      <w:r w:rsidR="006935EB" w:rsidRPr="003673F4">
        <w:rPr>
          <w:rFonts w:ascii="Times New Roman" w:hAnsi="Times New Roman"/>
          <w:sz w:val="28"/>
          <w:szCs w:val="28"/>
        </w:rPr>
        <w:t xml:space="preserve">е осуществлять свои полномочия еще </w:t>
      </w:r>
      <w:r w:rsidR="00460541">
        <w:rPr>
          <w:rFonts w:ascii="Times New Roman" w:hAnsi="Times New Roman"/>
          <w:sz w:val="28"/>
          <w:szCs w:val="28"/>
        </w:rPr>
        <w:t>один</w:t>
      </w:r>
      <w:r w:rsidR="006935EB" w:rsidRPr="003673F4">
        <w:rPr>
          <w:rFonts w:ascii="Times New Roman" w:hAnsi="Times New Roman"/>
          <w:sz w:val="28"/>
          <w:szCs w:val="28"/>
        </w:rPr>
        <w:t xml:space="preserve"> депутат Думы. </w:t>
      </w:r>
    </w:p>
    <w:p w:rsidR="00CC4529" w:rsidRPr="003673F4" w:rsidRDefault="00936DD9" w:rsidP="00CC45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lastRenderedPageBreak/>
        <w:t>В целях реализации положений Федерального закона</w:t>
      </w:r>
      <w:r w:rsidR="00460541">
        <w:rPr>
          <w:rFonts w:ascii="Times New Roman" w:hAnsi="Times New Roman"/>
          <w:sz w:val="28"/>
          <w:szCs w:val="28"/>
        </w:rPr>
        <w:t xml:space="preserve"> № 33-ФЗ</w:t>
      </w:r>
      <w:r w:rsidRPr="003673F4">
        <w:rPr>
          <w:rFonts w:ascii="Times New Roman" w:hAnsi="Times New Roman"/>
          <w:sz w:val="28"/>
          <w:szCs w:val="28"/>
        </w:rPr>
        <w:t xml:space="preserve"> подготовлен проект решения Думы </w:t>
      </w:r>
      <w:r w:rsidR="00743493" w:rsidRPr="003673F4">
        <w:rPr>
          <w:rFonts w:ascii="Times New Roman" w:hAnsi="Times New Roman"/>
          <w:sz w:val="28"/>
          <w:szCs w:val="28"/>
        </w:rPr>
        <w:t>городского округа Тольятти</w:t>
      </w:r>
      <w:r w:rsidR="00743493" w:rsidRPr="003673F4">
        <w:rPr>
          <w:rFonts w:ascii="Times New Roman" w:hAnsi="Times New Roman"/>
          <w:sz w:val="28"/>
          <w:szCs w:val="28"/>
        </w:rPr>
        <w:t xml:space="preserve"> </w:t>
      </w:r>
      <w:r w:rsidR="00743493">
        <w:rPr>
          <w:rFonts w:ascii="Times New Roman" w:hAnsi="Times New Roman"/>
          <w:sz w:val="28"/>
          <w:szCs w:val="28"/>
        </w:rPr>
        <w:br/>
      </w:r>
      <w:r w:rsidR="00460541" w:rsidRPr="003673F4">
        <w:rPr>
          <w:rFonts w:ascii="Times New Roman" w:hAnsi="Times New Roman"/>
          <w:sz w:val="28"/>
          <w:szCs w:val="28"/>
        </w:rPr>
        <w:t xml:space="preserve">«О реализации Федерального закона </w:t>
      </w:r>
      <w:r w:rsidR="00460541" w:rsidRPr="003673F4">
        <w:rPr>
          <w:rFonts w:ascii="Times New Roman" w:eastAsiaTheme="minorHAnsi" w:hAnsi="Times New Roman"/>
          <w:sz w:val="28"/>
          <w:szCs w:val="28"/>
        </w:rPr>
        <w:t>от 20.03.2025 № 33-ФЗ</w:t>
      </w:r>
      <w:r w:rsidR="00460541">
        <w:rPr>
          <w:rFonts w:ascii="Times New Roman" w:eastAsiaTheme="minorHAnsi" w:hAnsi="Times New Roman"/>
          <w:sz w:val="28"/>
          <w:szCs w:val="28"/>
        </w:rPr>
        <w:t xml:space="preserve"> </w:t>
      </w:r>
      <w:r w:rsidR="00460541" w:rsidRPr="003673F4">
        <w:rPr>
          <w:rFonts w:ascii="Times New Roman" w:eastAsiaTheme="minorHAnsi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</w:t>
      </w:r>
      <w:r w:rsidR="00460541">
        <w:rPr>
          <w:rFonts w:ascii="Times New Roman" w:eastAsiaTheme="minorHAnsi" w:hAnsi="Times New Roman"/>
          <w:sz w:val="28"/>
          <w:szCs w:val="28"/>
        </w:rPr>
        <w:t>».</w:t>
      </w:r>
    </w:p>
    <w:p w:rsidR="00CC4529" w:rsidRDefault="00CC4529" w:rsidP="00CC45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0541" w:rsidRDefault="00460541" w:rsidP="00CC45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3493" w:rsidRPr="003673F4" w:rsidRDefault="00743493" w:rsidP="00CC45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4529" w:rsidRPr="003673F4" w:rsidRDefault="00CC4529" w:rsidP="00CC4529">
      <w:pPr>
        <w:spacing w:after="0" w:line="240" w:lineRule="auto"/>
        <w:jc w:val="both"/>
        <w:rPr>
          <w:sz w:val="28"/>
          <w:szCs w:val="28"/>
        </w:rPr>
      </w:pPr>
      <w:r w:rsidRPr="003673F4">
        <w:rPr>
          <w:rFonts w:ascii="Times New Roman" w:hAnsi="Times New Roman"/>
          <w:sz w:val="28"/>
          <w:szCs w:val="28"/>
        </w:rPr>
        <w:t xml:space="preserve">Председатель Думы </w:t>
      </w:r>
      <w:r w:rsidRPr="003673F4">
        <w:rPr>
          <w:rFonts w:ascii="Times New Roman" w:hAnsi="Times New Roman"/>
          <w:sz w:val="28"/>
          <w:szCs w:val="28"/>
        </w:rPr>
        <w:tab/>
      </w:r>
      <w:r w:rsidRPr="003673F4">
        <w:rPr>
          <w:rFonts w:ascii="Times New Roman" w:hAnsi="Times New Roman"/>
          <w:sz w:val="28"/>
          <w:szCs w:val="28"/>
        </w:rPr>
        <w:tab/>
      </w:r>
      <w:r w:rsidRPr="003673F4">
        <w:rPr>
          <w:rFonts w:ascii="Times New Roman" w:hAnsi="Times New Roman"/>
          <w:sz w:val="28"/>
          <w:szCs w:val="28"/>
        </w:rPr>
        <w:tab/>
      </w:r>
      <w:r w:rsidRPr="003673F4">
        <w:rPr>
          <w:rFonts w:ascii="Times New Roman" w:hAnsi="Times New Roman"/>
          <w:sz w:val="28"/>
          <w:szCs w:val="28"/>
        </w:rPr>
        <w:tab/>
      </w:r>
      <w:r w:rsidRPr="003673F4">
        <w:rPr>
          <w:rFonts w:ascii="Times New Roman" w:hAnsi="Times New Roman"/>
          <w:sz w:val="28"/>
          <w:szCs w:val="28"/>
        </w:rPr>
        <w:tab/>
      </w:r>
      <w:r w:rsidRPr="003673F4">
        <w:rPr>
          <w:rFonts w:ascii="Times New Roman" w:hAnsi="Times New Roman"/>
          <w:sz w:val="28"/>
          <w:szCs w:val="28"/>
        </w:rPr>
        <w:tab/>
        <w:t xml:space="preserve">      </w:t>
      </w:r>
      <w:r w:rsidR="00377BC9" w:rsidRPr="003673F4">
        <w:rPr>
          <w:rFonts w:ascii="Times New Roman" w:hAnsi="Times New Roman"/>
          <w:sz w:val="28"/>
          <w:szCs w:val="28"/>
        </w:rPr>
        <w:t xml:space="preserve">  </w:t>
      </w:r>
      <w:r w:rsidRPr="003673F4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Pr="003673F4"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CC4529" w:rsidRPr="003673F4" w:rsidSect="004E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EC"/>
    <w:rsid w:val="000307AD"/>
    <w:rsid w:val="00033F46"/>
    <w:rsid w:val="000B44EC"/>
    <w:rsid w:val="000B500B"/>
    <w:rsid w:val="000E431E"/>
    <w:rsid w:val="000F393E"/>
    <w:rsid w:val="00151573"/>
    <w:rsid w:val="00330399"/>
    <w:rsid w:val="003673F4"/>
    <w:rsid w:val="00377BC9"/>
    <w:rsid w:val="00460541"/>
    <w:rsid w:val="004E0FC6"/>
    <w:rsid w:val="0068362B"/>
    <w:rsid w:val="006935EB"/>
    <w:rsid w:val="00743493"/>
    <w:rsid w:val="00775065"/>
    <w:rsid w:val="00936DD9"/>
    <w:rsid w:val="00AE42B7"/>
    <w:rsid w:val="00CC4529"/>
    <w:rsid w:val="00D60490"/>
    <w:rsid w:val="00D6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Сотникова</dc:creator>
  <cp:lastModifiedBy>Елена В. Осянкина</cp:lastModifiedBy>
  <cp:revision>9</cp:revision>
  <cp:lastPrinted>2025-09-05T06:17:00Z</cp:lastPrinted>
  <dcterms:created xsi:type="dcterms:W3CDTF">2023-09-25T09:31:00Z</dcterms:created>
  <dcterms:modified xsi:type="dcterms:W3CDTF">2025-09-05T06:17:00Z</dcterms:modified>
</cp:coreProperties>
</file>